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36F" w:rsidRPr="00207FDC" w:rsidRDefault="00B4536F" w:rsidP="00B4536F">
      <w:pPr>
        <w:spacing w:before="100" w:beforeAutospacing="1" w:after="100" w:afterAutospacing="1" w:line="240" w:lineRule="auto"/>
        <w:outlineLvl w:val="1"/>
        <w:rPr>
          <w:rFonts w:ascii="Times New Roman" w:eastAsia="Times New Roman" w:hAnsi="Times New Roman" w:cs="Times New Roman"/>
          <w:bCs/>
          <w:sz w:val="28"/>
          <w:szCs w:val="28"/>
          <w:lang w:eastAsia="de-DE"/>
        </w:rPr>
      </w:pPr>
      <w:r>
        <w:rPr>
          <w:rFonts w:ascii="Times New Roman" w:eastAsia="Times New Roman" w:hAnsi="Times New Roman" w:cs="Times New Roman"/>
          <w:b/>
          <w:bCs/>
          <w:noProof/>
          <w:sz w:val="36"/>
          <w:szCs w:val="36"/>
          <w:lang w:eastAsia="de-DE"/>
        </w:rPr>
        <w:drawing>
          <wp:inline distT="0" distB="0" distL="0" distR="0">
            <wp:extent cx="1800352" cy="1044448"/>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 logo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352" cy="1044448"/>
                    </a:xfrm>
                    <a:prstGeom prst="rect">
                      <a:avLst/>
                    </a:prstGeom>
                  </pic:spPr>
                </pic:pic>
              </a:graphicData>
            </a:graphic>
          </wp:inline>
        </w:drawing>
      </w:r>
      <w:r w:rsidR="00207FDC" w:rsidRPr="00207FDC">
        <w:rPr>
          <w:rFonts w:ascii="Times New Roman" w:eastAsia="Times New Roman" w:hAnsi="Times New Roman" w:cs="Times New Roman"/>
          <w:bCs/>
          <w:sz w:val="24"/>
          <w:szCs w:val="24"/>
          <w:lang w:eastAsia="de-DE"/>
        </w:rPr>
        <w:t>Pressemitteilung 17.06.2015:</w:t>
      </w:r>
    </w:p>
    <w:p w:rsidR="00B4536F" w:rsidRPr="00B4536F" w:rsidRDefault="00B4536F" w:rsidP="00B4536F">
      <w:pPr>
        <w:spacing w:before="100" w:beforeAutospacing="1" w:after="100" w:afterAutospacing="1" w:line="240" w:lineRule="auto"/>
        <w:outlineLvl w:val="1"/>
        <w:rPr>
          <w:rFonts w:ascii="Times New Roman" w:eastAsia="Times New Roman" w:hAnsi="Times New Roman" w:cs="Times New Roman"/>
          <w:b/>
          <w:bCs/>
          <w:sz w:val="32"/>
          <w:szCs w:val="32"/>
          <w:lang w:eastAsia="de-DE"/>
        </w:rPr>
      </w:pPr>
      <w:r w:rsidRPr="00B4536F">
        <w:rPr>
          <w:rFonts w:ascii="Times New Roman" w:eastAsia="Times New Roman" w:hAnsi="Times New Roman" w:cs="Times New Roman"/>
          <w:b/>
          <w:bCs/>
          <w:sz w:val="32"/>
          <w:szCs w:val="32"/>
          <w:lang w:eastAsia="de-DE"/>
        </w:rPr>
        <w:t>Bund und Länder planen Sonderlager für Balkan-Flüchtlinge</w:t>
      </w:r>
    </w:p>
    <w:p w:rsidR="00B4536F" w:rsidRPr="00B4536F" w:rsidRDefault="00B4536F" w:rsidP="00B4536F">
      <w:pPr>
        <w:spacing w:before="100" w:beforeAutospacing="1" w:after="100" w:afterAutospacing="1" w:line="240" w:lineRule="auto"/>
        <w:outlineLvl w:val="2"/>
        <w:rPr>
          <w:rFonts w:ascii="Times New Roman" w:eastAsia="Times New Roman" w:hAnsi="Times New Roman" w:cs="Times New Roman"/>
          <w:b/>
          <w:bCs/>
          <w:sz w:val="26"/>
          <w:szCs w:val="26"/>
          <w:lang w:eastAsia="de-DE"/>
        </w:rPr>
      </w:pPr>
      <w:r w:rsidRPr="00B4536F">
        <w:rPr>
          <w:rFonts w:ascii="Times New Roman" w:eastAsia="Times New Roman" w:hAnsi="Times New Roman" w:cs="Times New Roman"/>
          <w:b/>
          <w:bCs/>
          <w:sz w:val="26"/>
          <w:szCs w:val="26"/>
          <w:lang w:eastAsia="de-DE"/>
        </w:rPr>
        <w:t>Ministerpräsidentenkonferenz am 18.6.15 soll entsprechende Pläne beschließen / Großer Anteil an Roma unter Balkan-Flüchtlingen / Deutschland muss historischer Verantwortung gerecht werden</w:t>
      </w:r>
    </w:p>
    <w:p w:rsidR="006C3003" w:rsidRPr="00207FDC" w:rsidRDefault="00B4536F" w:rsidP="00B4536F">
      <w:pPr>
        <w:rPr>
          <w:rFonts w:ascii="Times New Roman" w:eastAsia="Times New Roman" w:hAnsi="Times New Roman" w:cs="Times New Roman"/>
          <w:sz w:val="23"/>
          <w:szCs w:val="23"/>
          <w:lang w:eastAsia="de-DE"/>
        </w:rPr>
      </w:pPr>
      <w:r w:rsidRPr="00207FDC">
        <w:rPr>
          <w:rFonts w:ascii="Times New Roman" w:eastAsia="Times New Roman" w:hAnsi="Times New Roman" w:cs="Times New Roman"/>
          <w:sz w:val="23"/>
          <w:szCs w:val="23"/>
          <w:lang w:eastAsia="de-DE"/>
        </w:rPr>
        <w:t>Bei der Ministerpräsidentenkonferenz am 18.6.2015 in Berlin sollen die Planungen von Bund und Ländern für eine Neuausrichtung der Asylpolitik beschlossen werden. Durchgesetzt hat sich offenbar das Aschenputtel-Prinzip: Die ‚guten' Flüchtlinge mit Bleibeperspektive sollen ins ‚Töpfchen' und bereits im Asylverfahren Zugang zu Integrationskursen und eine verbesserte medizinische Versorgung bek</w:t>
      </w:r>
      <w:r w:rsidR="00F942A0">
        <w:rPr>
          <w:rFonts w:ascii="Times New Roman" w:eastAsia="Times New Roman" w:hAnsi="Times New Roman" w:cs="Times New Roman"/>
          <w:sz w:val="23"/>
          <w:szCs w:val="23"/>
          <w:lang w:eastAsia="de-DE"/>
        </w:rPr>
        <w:t xml:space="preserve">ommen. Die </w:t>
      </w:r>
      <w:proofErr w:type="spellStart"/>
      <w:r w:rsidR="00F942A0">
        <w:rPr>
          <w:rFonts w:ascii="Times New Roman" w:eastAsia="Times New Roman" w:hAnsi="Times New Roman" w:cs="Times New Roman"/>
          <w:sz w:val="23"/>
          <w:szCs w:val="23"/>
          <w:lang w:eastAsia="de-DE"/>
        </w:rPr>
        <w:t>vermeintlich‚bösen</w:t>
      </w:r>
      <w:proofErr w:type="spellEnd"/>
      <w:r w:rsidR="00F942A0">
        <w:rPr>
          <w:rFonts w:ascii="Times New Roman" w:eastAsia="Times New Roman" w:hAnsi="Times New Roman" w:cs="Times New Roman"/>
          <w:sz w:val="23"/>
          <w:szCs w:val="23"/>
          <w:lang w:eastAsia="de-DE"/>
        </w:rPr>
        <w:t>' Flüchtlinge</w:t>
      </w:r>
      <w:r w:rsidRPr="00207FDC">
        <w:rPr>
          <w:rFonts w:ascii="Times New Roman" w:eastAsia="Times New Roman" w:hAnsi="Times New Roman" w:cs="Times New Roman"/>
          <w:sz w:val="23"/>
          <w:szCs w:val="23"/>
          <w:lang w:eastAsia="de-DE"/>
        </w:rPr>
        <w:t xml:space="preserve"> kommen ins ‚Kröpfchen', sollen in Sonderlagern untergebracht und schnellstmöglich abgeschoben werden.</w:t>
      </w:r>
      <w:r w:rsidR="00D54FD0" w:rsidRPr="00207FDC">
        <w:rPr>
          <w:rFonts w:ascii="Times New Roman" w:eastAsia="Times New Roman" w:hAnsi="Times New Roman" w:cs="Times New Roman"/>
          <w:sz w:val="23"/>
          <w:szCs w:val="23"/>
          <w:lang w:eastAsia="de-DE"/>
        </w:rPr>
        <w:t xml:space="preserve"> </w:t>
      </w:r>
      <w:r w:rsidRPr="00207FDC">
        <w:rPr>
          <w:rFonts w:ascii="Times New Roman" w:eastAsia="Times New Roman" w:hAnsi="Times New Roman" w:cs="Times New Roman"/>
          <w:sz w:val="23"/>
          <w:szCs w:val="23"/>
          <w:lang w:eastAsia="de-DE"/>
        </w:rPr>
        <w:t xml:space="preserve">Laut Bundesinnenminister Thomas de Maizière sollen </w:t>
      </w:r>
      <w:r w:rsidR="00D54FD0" w:rsidRPr="00207FDC">
        <w:rPr>
          <w:rFonts w:ascii="Times New Roman" w:eastAsia="Times New Roman" w:hAnsi="Times New Roman" w:cs="Times New Roman"/>
          <w:sz w:val="23"/>
          <w:szCs w:val="23"/>
          <w:lang w:eastAsia="de-DE"/>
        </w:rPr>
        <w:t>für sie</w:t>
      </w:r>
      <w:r w:rsidRPr="00207FDC">
        <w:rPr>
          <w:rFonts w:ascii="Times New Roman" w:eastAsia="Times New Roman" w:hAnsi="Times New Roman" w:cs="Times New Roman"/>
          <w:sz w:val="23"/>
          <w:szCs w:val="23"/>
          <w:lang w:eastAsia="de-DE"/>
        </w:rPr>
        <w:t xml:space="preserve"> „</w:t>
      </w:r>
      <w:r w:rsidRPr="00207FDC">
        <w:rPr>
          <w:rFonts w:ascii="Times New Roman" w:eastAsia="Times New Roman" w:hAnsi="Times New Roman" w:cs="Times New Roman"/>
          <w:i/>
          <w:iCs/>
          <w:sz w:val="23"/>
          <w:szCs w:val="23"/>
          <w:lang w:eastAsia="de-DE"/>
        </w:rPr>
        <w:t>in andere Verfahren und Einrichtungen kommen</w:t>
      </w:r>
      <w:r w:rsidRPr="00207FDC">
        <w:rPr>
          <w:rFonts w:ascii="Times New Roman" w:eastAsia="Times New Roman" w:hAnsi="Times New Roman" w:cs="Times New Roman"/>
          <w:sz w:val="23"/>
          <w:szCs w:val="23"/>
          <w:lang w:eastAsia="de-DE"/>
        </w:rPr>
        <w:t xml:space="preserve">". </w:t>
      </w:r>
      <w:r w:rsidR="00F942A0" w:rsidRPr="00207FDC">
        <w:rPr>
          <w:rFonts w:ascii="Times New Roman" w:eastAsia="Times New Roman" w:hAnsi="Times New Roman" w:cs="Times New Roman"/>
          <w:sz w:val="23"/>
          <w:szCs w:val="23"/>
          <w:lang w:eastAsia="de-DE"/>
        </w:rPr>
        <w:t>De Maizières Haus hat dafür den Vorschlag entwickelt, bundesweit große Sonderlager mit 3.000-5.000 Plätzen einzurichten, in denen ausschließlich Balkan-Flüchtlinge untergebracht werden.</w:t>
      </w:r>
    </w:p>
    <w:p w:rsidR="006C3003" w:rsidRPr="00207FDC" w:rsidRDefault="006C3003" w:rsidP="00B4536F">
      <w:pPr>
        <w:rPr>
          <w:rFonts w:ascii="Times New Roman" w:eastAsia="Times New Roman" w:hAnsi="Times New Roman" w:cs="Times New Roman"/>
          <w:sz w:val="23"/>
          <w:szCs w:val="23"/>
          <w:lang w:eastAsia="de-DE"/>
        </w:rPr>
      </w:pPr>
      <w:r w:rsidRPr="00207FDC">
        <w:rPr>
          <w:rFonts w:ascii="Times New Roman" w:eastAsia="Times New Roman" w:hAnsi="Times New Roman" w:cs="Times New Roman"/>
          <w:sz w:val="23"/>
          <w:szCs w:val="23"/>
          <w:lang w:eastAsia="de-DE"/>
        </w:rPr>
        <w:t>„</w:t>
      </w:r>
      <w:r w:rsidRPr="00207FDC">
        <w:rPr>
          <w:rFonts w:ascii="Times New Roman" w:eastAsia="Times New Roman" w:hAnsi="Times New Roman" w:cs="Times New Roman"/>
          <w:i/>
          <w:iCs/>
          <w:sz w:val="23"/>
          <w:szCs w:val="23"/>
          <w:lang w:eastAsia="de-DE"/>
        </w:rPr>
        <w:t>Die geplanten Sonderlager sollen Balkan-Flüchtlinge, zum großen Teil Roma, abschrecken, ausgrenzen, isolieren und sie dazu bewegen, schnellstmöglich aus Deutschland zu verschwinden</w:t>
      </w:r>
      <w:r w:rsidRPr="00207FDC">
        <w:rPr>
          <w:rFonts w:ascii="Times New Roman" w:eastAsia="Times New Roman" w:hAnsi="Times New Roman" w:cs="Times New Roman"/>
          <w:sz w:val="23"/>
          <w:szCs w:val="23"/>
          <w:lang w:eastAsia="de-DE"/>
        </w:rPr>
        <w:t>", kritisiert Marc Millies vom Bremer Flüchtlingsrat.</w:t>
      </w:r>
      <w:r w:rsidR="00293A89">
        <w:rPr>
          <w:rFonts w:ascii="Times New Roman" w:eastAsia="Times New Roman" w:hAnsi="Times New Roman" w:cs="Times New Roman"/>
          <w:sz w:val="23"/>
          <w:szCs w:val="23"/>
          <w:lang w:eastAsia="de-DE"/>
        </w:rPr>
        <w:t xml:space="preserve"> </w:t>
      </w:r>
      <w:bookmarkStart w:id="0" w:name="_GoBack"/>
      <w:bookmarkEnd w:id="0"/>
    </w:p>
    <w:p w:rsidR="00207FDC" w:rsidRPr="00207FDC" w:rsidRDefault="00207FDC" w:rsidP="00B4536F">
      <w:pPr>
        <w:rPr>
          <w:rFonts w:ascii="Times New Roman" w:eastAsia="Times New Roman" w:hAnsi="Times New Roman" w:cs="Times New Roman"/>
          <w:sz w:val="23"/>
          <w:szCs w:val="23"/>
          <w:lang w:eastAsia="de-DE"/>
        </w:rPr>
      </w:pPr>
      <w:r w:rsidRPr="00207FDC">
        <w:rPr>
          <w:rFonts w:ascii="Times New Roman" w:eastAsia="Times New Roman" w:hAnsi="Times New Roman" w:cs="Times New Roman"/>
          <w:sz w:val="23"/>
          <w:szCs w:val="23"/>
          <w:lang w:eastAsia="de-DE"/>
        </w:rPr>
        <w:t xml:space="preserve">In diesen Sonderlagern sollen die Asylanträge durch </w:t>
      </w:r>
      <w:proofErr w:type="spellStart"/>
      <w:r w:rsidRPr="00207FDC">
        <w:rPr>
          <w:rFonts w:ascii="Times New Roman" w:eastAsia="Times New Roman" w:hAnsi="Times New Roman" w:cs="Times New Roman"/>
          <w:sz w:val="23"/>
          <w:szCs w:val="23"/>
          <w:lang w:eastAsia="de-DE"/>
        </w:rPr>
        <w:t>MitarbeiterInnen</w:t>
      </w:r>
      <w:proofErr w:type="spellEnd"/>
      <w:r w:rsidRPr="00207FDC">
        <w:rPr>
          <w:rFonts w:ascii="Times New Roman" w:eastAsia="Times New Roman" w:hAnsi="Times New Roman" w:cs="Times New Roman"/>
          <w:sz w:val="23"/>
          <w:szCs w:val="23"/>
          <w:lang w:eastAsia="de-DE"/>
        </w:rPr>
        <w:t xml:space="preserve"> des Bundesamts für Migration und Flüchtlinge innerhalb weniger Tage abgelehnt werden. Auch die Verwaltungs</w:t>
      </w:r>
      <w:r w:rsidR="00F942A0">
        <w:rPr>
          <w:rFonts w:ascii="Times New Roman" w:eastAsia="Times New Roman" w:hAnsi="Times New Roman" w:cs="Times New Roman"/>
          <w:sz w:val="23"/>
          <w:szCs w:val="23"/>
          <w:lang w:eastAsia="de-DE"/>
        </w:rPr>
        <w:t>-</w:t>
      </w:r>
      <w:r w:rsidRPr="00207FDC">
        <w:rPr>
          <w:rFonts w:ascii="Times New Roman" w:eastAsia="Times New Roman" w:hAnsi="Times New Roman" w:cs="Times New Roman"/>
          <w:sz w:val="23"/>
          <w:szCs w:val="23"/>
          <w:lang w:eastAsia="de-DE"/>
        </w:rPr>
        <w:t>gerichte sollen dort Außenstellen einrichten und Klagen gegen die Ablehnungen zeitnah abweisen. Die sich anschließenden Abschiebungen soll die Bundespolizei durchführen. Ihre Verteilung auf die Bundesländer, in die Landkreise und kreisfreien Städte, ist nicht mehr vorgesehen.</w:t>
      </w:r>
      <w:r w:rsidRPr="00207FDC">
        <w:rPr>
          <w:rFonts w:ascii="Times New Roman" w:eastAsia="Times New Roman" w:hAnsi="Times New Roman" w:cs="Times New Roman"/>
          <w:sz w:val="23"/>
          <w:szCs w:val="23"/>
          <w:lang w:eastAsia="de-DE"/>
        </w:rPr>
        <w:t xml:space="preserve"> </w:t>
      </w:r>
      <w:r w:rsidRPr="00207FDC">
        <w:rPr>
          <w:rFonts w:ascii="Times New Roman" w:hAnsi="Times New Roman" w:cs="Times New Roman"/>
          <w:i/>
          <w:sz w:val="23"/>
          <w:szCs w:val="23"/>
        </w:rPr>
        <w:t xml:space="preserve">„Eine individuelle Beratung sowie Hilfen für vulnerable Gruppen wie Kinder, Schwangere und Traumatisierte würden erheblich erschwert“, </w:t>
      </w:r>
      <w:r w:rsidRPr="00207FDC">
        <w:rPr>
          <w:rFonts w:ascii="Times New Roman" w:hAnsi="Times New Roman" w:cs="Times New Roman"/>
          <w:sz w:val="23"/>
          <w:szCs w:val="23"/>
        </w:rPr>
        <w:t>erläutert Marei Pelzer von Pro Asyl die Konsequenzen.</w:t>
      </w:r>
    </w:p>
    <w:p w:rsidR="00A17283" w:rsidRDefault="00207FDC" w:rsidP="00B4536F">
      <w:r w:rsidRPr="00207FDC">
        <w:rPr>
          <w:rFonts w:ascii="Times New Roman" w:eastAsia="Times New Roman" w:hAnsi="Times New Roman" w:cs="Times New Roman"/>
          <w:sz w:val="23"/>
          <w:szCs w:val="23"/>
          <w:lang w:eastAsia="de-DE"/>
        </w:rPr>
        <w:t>B</w:t>
      </w:r>
      <w:r w:rsidR="00B4536F" w:rsidRPr="00207FDC">
        <w:rPr>
          <w:rFonts w:ascii="Times New Roman" w:eastAsia="Times New Roman" w:hAnsi="Times New Roman" w:cs="Times New Roman"/>
          <w:sz w:val="23"/>
          <w:szCs w:val="23"/>
          <w:lang w:eastAsia="de-DE"/>
        </w:rPr>
        <w:t>esonders gravierend ist bei diesen Vorhaben, dass dringende Schutzgründe bei Balkan-Flüchtlingen bestehen können, gerade wegen des hohen Anteils an Roma. Bei den für sicher erklärten Herkunftsländern Serbien, Bosnien-Herzegowina und Mazedonien liegt er in den Monaten Januar bis März 2015 zwischen 57 und 92 %, bei Albanien und dem Kosovo zwischen 6 und 21 % (s. Tabelle im Anhang). Roma sind die am meisten verfolgte Minderheit in ganz Europa.</w:t>
      </w:r>
      <w:r w:rsidR="00B03AD1" w:rsidRPr="00207FDC">
        <w:rPr>
          <w:rFonts w:ascii="Times New Roman" w:eastAsia="Times New Roman" w:hAnsi="Times New Roman" w:cs="Times New Roman"/>
          <w:sz w:val="23"/>
          <w:szCs w:val="23"/>
          <w:lang w:eastAsia="de-DE"/>
        </w:rPr>
        <w:t xml:space="preserve"> Recherchen von </w:t>
      </w:r>
      <w:proofErr w:type="spellStart"/>
      <w:r w:rsidR="00B03AD1" w:rsidRPr="00207FDC">
        <w:rPr>
          <w:rFonts w:ascii="Times New Roman" w:eastAsia="Times New Roman" w:hAnsi="Times New Roman" w:cs="Times New Roman"/>
          <w:sz w:val="23"/>
          <w:szCs w:val="23"/>
          <w:lang w:eastAsia="de-DE"/>
        </w:rPr>
        <w:t>VertreterInnen</w:t>
      </w:r>
      <w:proofErr w:type="spellEnd"/>
      <w:r w:rsidR="00B03AD1" w:rsidRPr="00207FDC">
        <w:rPr>
          <w:rFonts w:ascii="Times New Roman" w:eastAsia="Times New Roman" w:hAnsi="Times New Roman" w:cs="Times New Roman"/>
          <w:sz w:val="23"/>
          <w:szCs w:val="23"/>
          <w:lang w:eastAsia="de-DE"/>
        </w:rPr>
        <w:t xml:space="preserve"> des Bremer Flüchtlingsrats, zuletzt in Mazedonien, bestätigen dies. </w:t>
      </w:r>
      <w:r w:rsidRPr="00207FDC">
        <w:rPr>
          <w:rFonts w:ascii="Times New Roman" w:eastAsia="Times New Roman" w:hAnsi="Times New Roman" w:cs="Times New Roman"/>
          <w:sz w:val="23"/>
          <w:szCs w:val="23"/>
          <w:lang w:eastAsia="de-DE"/>
        </w:rPr>
        <w:br/>
      </w:r>
      <w:r w:rsidRPr="00207FDC">
        <w:rPr>
          <w:rFonts w:ascii="Times New Roman" w:eastAsia="Times New Roman" w:hAnsi="Times New Roman" w:cs="Times New Roman"/>
          <w:sz w:val="23"/>
          <w:szCs w:val="23"/>
          <w:lang w:eastAsia="de-DE"/>
        </w:rPr>
        <w:t>„</w:t>
      </w:r>
      <w:r w:rsidRPr="00207FDC">
        <w:rPr>
          <w:rFonts w:ascii="Times New Roman" w:eastAsia="Times New Roman" w:hAnsi="Times New Roman" w:cs="Times New Roman"/>
          <w:i/>
          <w:iCs/>
          <w:sz w:val="23"/>
          <w:szCs w:val="23"/>
          <w:lang w:eastAsia="de-DE"/>
        </w:rPr>
        <w:t>Was Bund und Länder hier planen, ist die Fortsetzung der Diskriminierung von Roma, jedoch nicht mit körperlicher Gewalt und offener Anfeindung, wie auf dem Balkan</w:t>
      </w:r>
      <w:r w:rsidRPr="00207FDC">
        <w:rPr>
          <w:rFonts w:ascii="Times New Roman" w:eastAsia="Times New Roman" w:hAnsi="Times New Roman" w:cs="Times New Roman"/>
          <w:i/>
          <w:iCs/>
          <w:sz w:val="23"/>
          <w:szCs w:val="23"/>
          <w:lang w:eastAsia="de-DE"/>
        </w:rPr>
        <w:t>“</w:t>
      </w:r>
      <w:r w:rsidRPr="00207FDC">
        <w:rPr>
          <w:rFonts w:ascii="Times New Roman" w:eastAsia="Times New Roman" w:hAnsi="Times New Roman" w:cs="Times New Roman"/>
          <w:i/>
          <w:iCs/>
          <w:sz w:val="23"/>
          <w:szCs w:val="23"/>
          <w:lang w:eastAsia="de-DE"/>
        </w:rPr>
        <w:t xml:space="preserve">, </w:t>
      </w:r>
      <w:r w:rsidRPr="00207FDC">
        <w:rPr>
          <w:rFonts w:ascii="Times New Roman" w:eastAsia="Times New Roman" w:hAnsi="Times New Roman" w:cs="Times New Roman"/>
          <w:iCs/>
          <w:sz w:val="23"/>
          <w:szCs w:val="23"/>
          <w:lang w:eastAsia="de-DE"/>
        </w:rPr>
        <w:t>so Millies, „</w:t>
      </w:r>
      <w:r w:rsidRPr="00207FDC">
        <w:rPr>
          <w:rFonts w:ascii="Times New Roman" w:eastAsia="Times New Roman" w:hAnsi="Times New Roman" w:cs="Times New Roman"/>
          <w:i/>
          <w:iCs/>
          <w:sz w:val="23"/>
          <w:szCs w:val="23"/>
          <w:lang w:eastAsia="de-DE"/>
        </w:rPr>
        <w:t>sondern mit der eiskalten Gründlichkeit deutscher Bürokratie. Diese Kaltschnäuzigkeit im Umgang mit den Nachfahren der Opfer des nationalsozialistischen Völkermords ist schockierend!</w:t>
      </w:r>
      <w:r w:rsidRPr="00207FDC">
        <w:rPr>
          <w:rFonts w:ascii="Times New Roman" w:eastAsia="Times New Roman" w:hAnsi="Times New Roman" w:cs="Times New Roman"/>
          <w:sz w:val="23"/>
          <w:szCs w:val="23"/>
          <w:lang w:eastAsia="de-DE"/>
        </w:rPr>
        <w:t>"</w:t>
      </w:r>
    </w:p>
    <w:sectPr w:rsidR="00A17283" w:rsidSect="00293A89">
      <w:headerReference w:type="default" r:id="rId9"/>
      <w:pgSz w:w="11906" w:h="16838"/>
      <w:pgMar w:top="1135"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F4D" w:rsidRDefault="00017F4D" w:rsidP="00207FDC">
      <w:pPr>
        <w:spacing w:after="0" w:line="240" w:lineRule="auto"/>
      </w:pPr>
      <w:r>
        <w:separator/>
      </w:r>
    </w:p>
  </w:endnote>
  <w:endnote w:type="continuationSeparator" w:id="0">
    <w:p w:rsidR="00017F4D" w:rsidRDefault="00017F4D" w:rsidP="0020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F4D" w:rsidRDefault="00017F4D" w:rsidP="00207FDC">
      <w:pPr>
        <w:spacing w:after="0" w:line="240" w:lineRule="auto"/>
      </w:pPr>
      <w:r>
        <w:separator/>
      </w:r>
    </w:p>
  </w:footnote>
  <w:footnote w:type="continuationSeparator" w:id="0">
    <w:p w:rsidR="00017F4D" w:rsidRDefault="00017F4D" w:rsidP="00207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DC" w:rsidRDefault="00F942A0">
    <w:pPr>
      <w:pStyle w:val="Kopfzeile"/>
    </w:pPr>
    <w:r>
      <w:tab/>
    </w:r>
    <w:r w:rsidR="00207FDC">
      <w:t>Flüchtlingsrat Bremen | Tel.: (0421) 8356152 | info@fluechtlingsrat-bremen.de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6F"/>
    <w:rsid w:val="00017F4D"/>
    <w:rsid w:val="00207FDC"/>
    <w:rsid w:val="00293A89"/>
    <w:rsid w:val="006C3003"/>
    <w:rsid w:val="00A17283"/>
    <w:rsid w:val="00B03AD1"/>
    <w:rsid w:val="00B4536F"/>
    <w:rsid w:val="00D54FD0"/>
    <w:rsid w:val="00F942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453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4536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4536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4536F"/>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B453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36F"/>
    <w:rPr>
      <w:rFonts w:ascii="Tahoma" w:hAnsi="Tahoma" w:cs="Tahoma"/>
      <w:sz w:val="16"/>
      <w:szCs w:val="16"/>
    </w:rPr>
  </w:style>
  <w:style w:type="paragraph" w:styleId="Kopfzeile">
    <w:name w:val="header"/>
    <w:basedOn w:val="Standard"/>
    <w:link w:val="KopfzeileZchn"/>
    <w:uiPriority w:val="99"/>
    <w:unhideWhenUsed/>
    <w:rsid w:val="00207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7FDC"/>
  </w:style>
  <w:style w:type="paragraph" w:styleId="Fuzeile">
    <w:name w:val="footer"/>
    <w:basedOn w:val="Standard"/>
    <w:link w:val="FuzeileZchn"/>
    <w:uiPriority w:val="99"/>
    <w:unhideWhenUsed/>
    <w:rsid w:val="00207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7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B4536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4536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4536F"/>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4536F"/>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B4536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536F"/>
    <w:rPr>
      <w:rFonts w:ascii="Tahoma" w:hAnsi="Tahoma" w:cs="Tahoma"/>
      <w:sz w:val="16"/>
      <w:szCs w:val="16"/>
    </w:rPr>
  </w:style>
  <w:style w:type="paragraph" w:styleId="Kopfzeile">
    <w:name w:val="header"/>
    <w:basedOn w:val="Standard"/>
    <w:link w:val="KopfzeileZchn"/>
    <w:uiPriority w:val="99"/>
    <w:unhideWhenUsed/>
    <w:rsid w:val="00207F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07FDC"/>
  </w:style>
  <w:style w:type="paragraph" w:styleId="Fuzeile">
    <w:name w:val="footer"/>
    <w:basedOn w:val="Standard"/>
    <w:link w:val="FuzeileZchn"/>
    <w:uiPriority w:val="99"/>
    <w:unhideWhenUsed/>
    <w:rsid w:val="00207F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07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2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98F8-296F-478D-BA6A-194824BC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REFUGIO Bremen e.V.</Company>
  <LinksUpToDate>false</LinksUpToDate>
  <CharactersWithSpaces>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Millies</dc:creator>
  <cp:lastModifiedBy>Marc Millies</cp:lastModifiedBy>
  <cp:revision>2</cp:revision>
  <dcterms:created xsi:type="dcterms:W3CDTF">2015-06-17T10:22:00Z</dcterms:created>
  <dcterms:modified xsi:type="dcterms:W3CDTF">2015-06-17T11:24:00Z</dcterms:modified>
</cp:coreProperties>
</file>